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CDF" w:rsidRPr="009C0B47" w:rsidRDefault="009C0B47" w:rsidP="009C0B47">
      <w:pPr>
        <w:shd w:val="clear" w:color="auto" w:fill="FFFFFF"/>
        <w:adjustRightInd/>
        <w:snapToGrid/>
        <w:spacing w:before="300" w:after="0"/>
        <w:jc w:val="center"/>
        <w:outlineLvl w:val="0"/>
        <w:rPr>
          <w:rFonts w:ascii="Arial" w:eastAsia="Times New Roman" w:hAnsi="Arial" w:cs="Arial"/>
          <w:color w:val="070707"/>
          <w:spacing w:val="1"/>
          <w:kern w:val="36"/>
          <w:sz w:val="45"/>
          <w:szCs w:val="45"/>
          <w:lang w:eastAsia="en-US"/>
        </w:rPr>
      </w:pPr>
      <w:r w:rsidRPr="009C0B47">
        <w:rPr>
          <w:rFonts w:ascii="Arial" w:eastAsia="Times New Roman" w:hAnsi="Arial" w:cs="Arial"/>
          <w:color w:val="070707"/>
          <w:spacing w:val="1"/>
          <w:kern w:val="36"/>
          <w:sz w:val="45"/>
          <w:szCs w:val="45"/>
          <w:lang w:eastAsia="en-US"/>
        </w:rPr>
        <w:t>Ghế hội trường ADM58-B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465CDF" w:rsidRPr="009C0B47">
        <w:trPr>
          <w:trHeight w:val="524"/>
          <w:jc w:val="center"/>
        </w:trPr>
        <w:tc>
          <w:tcPr>
            <w:tcW w:w="2570" w:type="dxa"/>
            <w:gridSpan w:val="2"/>
            <w:vAlign w:val="center"/>
          </w:tcPr>
          <w:p w:rsidR="00465CDF" w:rsidRPr="009C0B47" w:rsidRDefault="009C0B47">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color w:val="000000"/>
                <w:sz w:val="30"/>
                <w:szCs w:val="30"/>
              </w:rPr>
              <w:t>Tên</w:t>
            </w:r>
          </w:p>
        </w:tc>
        <w:tc>
          <w:tcPr>
            <w:tcW w:w="4819" w:type="dxa"/>
            <w:vAlign w:val="center"/>
          </w:tcPr>
          <w:p w:rsidR="00465CDF" w:rsidRPr="009C0B47" w:rsidRDefault="009C0B47">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hông số kỹ thuật</w:t>
            </w:r>
          </w:p>
        </w:tc>
        <w:tc>
          <w:tcPr>
            <w:tcW w:w="2835" w:type="dxa"/>
            <w:vAlign w:val="center"/>
          </w:tcPr>
          <w:p w:rsidR="00465CDF" w:rsidRPr="009C0B47" w:rsidRDefault="009C0B47">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465CDF" w:rsidRPr="009C0B47">
        <w:trPr>
          <w:trHeight w:val="2602"/>
          <w:jc w:val="center"/>
        </w:trPr>
        <w:tc>
          <w:tcPr>
            <w:tcW w:w="1024" w:type="dxa"/>
            <w:vMerge w:val="restart"/>
            <w:vAlign w:val="center"/>
          </w:tcPr>
          <w:p w:rsidR="00465CDF" w:rsidRPr="009C0B47" w:rsidRDefault="009C0B47">
            <w:pPr>
              <w:adjustRightInd/>
              <w:snapToGrid/>
              <w:spacing w:after="0"/>
              <w:jc w:val="center"/>
              <w:rPr>
                <w:rFonts w:ascii="Times New Roman" w:eastAsia="SimSun" w:hAnsi="Times New Roman"/>
                <w:color w:val="000000"/>
                <w:sz w:val="24"/>
                <w:szCs w:val="24"/>
              </w:rPr>
            </w:pPr>
            <w:r>
              <w:rPr>
                <w:rFonts w:ascii="Times New Roman" w:eastAsia="SimSun" w:hAnsi="Times New Roman"/>
                <w:color w:val="000000"/>
                <w:sz w:val="24"/>
                <w:szCs w:val="24"/>
              </w:rPr>
              <w:t>ADM58-B</w:t>
            </w:r>
          </w:p>
          <w:p w:rsidR="00465CDF" w:rsidRPr="009C0B47" w:rsidRDefault="00465CDF">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eastAsia="SimSun" w:hAnsi="Times New Roman"/>
                <w:color w:val="000000"/>
                <w:sz w:val="24"/>
                <w:szCs w:val="24"/>
              </w:rPr>
              <w:t>1.</w:t>
            </w:r>
            <w:r w:rsidR="009C0B47">
              <w:t xml:space="preserve"> </w:t>
            </w:r>
            <w:r w:rsidR="009C0B47">
              <w:t>Tựa lưng (phần đệm lưng)</w:t>
            </w:r>
          </w:p>
        </w:tc>
        <w:tc>
          <w:tcPr>
            <w:tcW w:w="4819" w:type="dxa"/>
            <w:vAlign w:val="center"/>
          </w:tcPr>
          <w:p w:rsidR="00465CDF" w:rsidRPr="009C0B47" w:rsidRDefault="009C0B47">
            <w:pPr>
              <w:spacing w:after="0"/>
              <w:rPr>
                <w:rFonts w:ascii="Times New Roman" w:hAnsi="Times New Roman"/>
              </w:rPr>
            </w:pPr>
            <w:r>
              <w:t>Sử dụng khuôn nhôm định hình, đệm PU cao cấp đúc nguội mật độ cao, tỷ trọng mút 45 kg/m³. Có các đặc tính: giữ nhiệt, cách nhiệt, cách âm, giảm chấn, chống tĩnh điện, thoáng khí tốt.</w:t>
            </w:r>
            <w:bookmarkStart w:id="0" w:name="_GoBack"/>
            <w:bookmarkEnd w:id="0"/>
          </w:p>
        </w:tc>
        <w:tc>
          <w:tcPr>
            <w:tcW w:w="2835" w:type="dxa"/>
            <w:vAlign w:val="center"/>
          </w:tcPr>
          <w:p w:rsidR="00465CDF" w:rsidRPr="009C0B47" w:rsidRDefault="00465CDF">
            <w:pPr>
              <w:adjustRightInd/>
              <w:snapToGrid/>
              <w:spacing w:after="0"/>
              <w:jc w:val="center"/>
              <w:rPr>
                <w:rFonts w:ascii="Times New Roman" w:eastAsia="SimSun" w:hAnsi="Times New Roman"/>
                <w:color w:val="000000"/>
                <w:sz w:val="24"/>
                <w:szCs w:val="24"/>
              </w:rPr>
            </w:pPr>
          </w:p>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hAnsi="Times New Roman"/>
                <w:noProof/>
                <w:lang w:eastAsia="en-US"/>
              </w:rPr>
              <w:drawing>
                <wp:inline distT="0" distB="0" distL="114300" distR="114300">
                  <wp:extent cx="1663065" cy="2629535"/>
                  <wp:effectExtent l="0" t="0" r="13335" b="18415"/>
                  <wp:docPr id="2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
                          <pic:cNvPicPr>
                            <a:picLocks noChangeAspect="1"/>
                          </pic:cNvPicPr>
                        </pic:nvPicPr>
                        <pic:blipFill>
                          <a:blip r:embed="rId7"/>
                          <a:stretch>
                            <a:fillRect/>
                          </a:stretch>
                        </pic:blipFill>
                        <pic:spPr>
                          <a:xfrm>
                            <a:off x="0" y="0"/>
                            <a:ext cx="1663065" cy="2629535"/>
                          </a:xfrm>
                          <a:prstGeom prst="rect">
                            <a:avLst/>
                          </a:prstGeom>
                          <a:noFill/>
                          <a:ln>
                            <a:noFill/>
                          </a:ln>
                        </pic:spPr>
                      </pic:pic>
                    </a:graphicData>
                  </a:graphic>
                </wp:inline>
              </w:drawing>
            </w:r>
          </w:p>
        </w:tc>
      </w:tr>
      <w:tr w:rsidR="00465CDF" w:rsidRPr="009C0B47">
        <w:trPr>
          <w:trHeight w:val="2078"/>
          <w:jc w:val="center"/>
        </w:trPr>
        <w:tc>
          <w:tcPr>
            <w:tcW w:w="1024" w:type="dxa"/>
            <w:vMerge/>
            <w:vAlign w:val="center"/>
          </w:tcPr>
          <w:p w:rsidR="00465CDF" w:rsidRPr="009C0B47" w:rsidRDefault="00465CDF">
            <w:pPr>
              <w:adjustRightInd/>
              <w:snapToGrid/>
              <w:spacing w:after="0"/>
              <w:rPr>
                <w:rFonts w:ascii="Times New Roman" w:eastAsia="SimSun" w:hAnsi="Times New Roman"/>
                <w:color w:val="000000"/>
                <w:sz w:val="24"/>
                <w:szCs w:val="24"/>
              </w:rPr>
            </w:pPr>
          </w:p>
        </w:tc>
        <w:tc>
          <w:tcPr>
            <w:tcW w:w="1546"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eastAsia="SimSun" w:hAnsi="Times New Roman"/>
                <w:color w:val="000000"/>
                <w:sz w:val="24"/>
                <w:szCs w:val="24"/>
              </w:rPr>
              <w:t>2.</w:t>
            </w:r>
            <w:r w:rsidR="009C0B47">
              <w:t xml:space="preserve"> </w:t>
            </w:r>
            <w:r w:rsidR="009C0B47">
              <w:t>Đệm ngồi</w:t>
            </w:r>
          </w:p>
        </w:tc>
        <w:tc>
          <w:tcPr>
            <w:tcW w:w="4819" w:type="dxa"/>
            <w:vAlign w:val="center"/>
          </w:tcPr>
          <w:p w:rsidR="00465CDF" w:rsidRPr="009C0B47" w:rsidRDefault="009C0B47" w:rsidP="009C0B47">
            <w:pPr>
              <w:pStyle w:val="NormalWeb"/>
            </w:pPr>
            <w:r>
              <w:t>Dùng mút PU đúc nguội mật độ cao, tỷ trọng mút 60 kg/m³. Có các đặc tính: giữ nhiệt, cách nhiệt, cách âm, giảm chấn, chống tĩnh điện, thoáng khí tốt. Khung bên trong làm từ thép tấm lạnh 1.5 mm dập định hình, hàn CO₂.</w:t>
            </w:r>
          </w:p>
        </w:tc>
        <w:tc>
          <w:tcPr>
            <w:tcW w:w="2835"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hAnsi="Times New Roman"/>
                <w:noProof/>
                <w:lang w:eastAsia="en-US"/>
              </w:rPr>
              <w:drawing>
                <wp:inline distT="0" distB="0" distL="114300" distR="114300">
                  <wp:extent cx="1663065" cy="1374775"/>
                  <wp:effectExtent l="0" t="0" r="13335" b="15875"/>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pic:cNvPicPr>
                        </pic:nvPicPr>
                        <pic:blipFill>
                          <a:blip r:embed="rId8"/>
                          <a:stretch>
                            <a:fillRect/>
                          </a:stretch>
                        </pic:blipFill>
                        <pic:spPr>
                          <a:xfrm>
                            <a:off x="0" y="0"/>
                            <a:ext cx="1663065" cy="1374775"/>
                          </a:xfrm>
                          <a:prstGeom prst="rect">
                            <a:avLst/>
                          </a:prstGeom>
                          <a:noFill/>
                          <a:ln>
                            <a:noFill/>
                          </a:ln>
                        </pic:spPr>
                      </pic:pic>
                    </a:graphicData>
                  </a:graphic>
                </wp:inline>
              </w:drawing>
            </w:r>
          </w:p>
        </w:tc>
      </w:tr>
      <w:tr w:rsidR="00465CDF" w:rsidRPr="009C0B47">
        <w:trPr>
          <w:trHeight w:val="2768"/>
          <w:jc w:val="center"/>
        </w:trPr>
        <w:tc>
          <w:tcPr>
            <w:tcW w:w="1024" w:type="dxa"/>
            <w:vMerge/>
            <w:vAlign w:val="center"/>
          </w:tcPr>
          <w:p w:rsidR="00465CDF" w:rsidRPr="009C0B47" w:rsidRDefault="00465CDF">
            <w:pPr>
              <w:adjustRightInd/>
              <w:snapToGrid/>
              <w:spacing w:after="0"/>
              <w:rPr>
                <w:rFonts w:ascii="Times New Roman" w:eastAsia="SimSun" w:hAnsi="Times New Roman"/>
                <w:color w:val="000000"/>
                <w:sz w:val="24"/>
                <w:szCs w:val="24"/>
              </w:rPr>
            </w:pPr>
          </w:p>
        </w:tc>
        <w:tc>
          <w:tcPr>
            <w:tcW w:w="1546"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eastAsia="SimSun" w:hAnsi="Times New Roman"/>
                <w:color w:val="000000"/>
                <w:sz w:val="24"/>
                <w:szCs w:val="24"/>
              </w:rPr>
              <w:t>3.</w:t>
            </w:r>
            <w:r w:rsidR="009C0B47">
              <w:t xml:space="preserve"> </w:t>
            </w:r>
            <w:r w:rsidR="009C0B47">
              <w:t>Chân ghế</w:t>
            </w:r>
          </w:p>
        </w:tc>
        <w:tc>
          <w:tcPr>
            <w:tcW w:w="4819" w:type="dxa"/>
            <w:shd w:val="clear" w:color="auto" w:fill="auto"/>
          </w:tcPr>
          <w:p w:rsidR="00465CDF" w:rsidRPr="009C0B47" w:rsidRDefault="009C0B47">
            <w:pPr>
              <w:spacing w:after="0"/>
              <w:rPr>
                <w:rFonts w:ascii="Times New Roman" w:hAnsi="Times New Roman"/>
              </w:rPr>
            </w:pPr>
            <w:r>
              <w:t>Làm từ hợp kim nhôm cao cấp, đúc áp lực nguyên khối, không ba via, không mối hàn. Bề mặt xử lý chống oxy hoá, sau đó sơn tĩnh điện ở nhiệt độ cao, độ bám dính tốt, chống va đập, chống ăn mòn, không gỉ, không phai màu, bền lâu.</w:t>
            </w:r>
          </w:p>
        </w:tc>
        <w:tc>
          <w:tcPr>
            <w:tcW w:w="2835"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hAnsi="Times New Roman"/>
              </w:rPr>
              <w:t xml:space="preserve">   </w:t>
            </w:r>
            <w:r w:rsidRPr="009C0B47">
              <w:rPr>
                <w:rFonts w:ascii="Times New Roman" w:hAnsi="Times New Roman"/>
                <w:noProof/>
                <w:lang w:eastAsia="en-US"/>
              </w:rPr>
              <w:drawing>
                <wp:inline distT="0" distB="0" distL="114300" distR="114300">
                  <wp:extent cx="1663065" cy="2025015"/>
                  <wp:effectExtent l="0" t="0" r="13335" b="13335"/>
                  <wp:docPr id="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pic:cNvPicPr>
                            <a:picLocks noChangeAspect="1"/>
                          </pic:cNvPicPr>
                        </pic:nvPicPr>
                        <pic:blipFill>
                          <a:blip r:embed="rId9"/>
                          <a:stretch>
                            <a:fillRect/>
                          </a:stretch>
                        </pic:blipFill>
                        <pic:spPr>
                          <a:xfrm>
                            <a:off x="0" y="0"/>
                            <a:ext cx="1663065" cy="2025015"/>
                          </a:xfrm>
                          <a:prstGeom prst="rect">
                            <a:avLst/>
                          </a:prstGeom>
                          <a:noFill/>
                          <a:ln>
                            <a:noFill/>
                          </a:ln>
                        </pic:spPr>
                      </pic:pic>
                    </a:graphicData>
                  </a:graphic>
                </wp:inline>
              </w:drawing>
            </w:r>
          </w:p>
        </w:tc>
      </w:tr>
      <w:tr w:rsidR="00465CDF" w:rsidRPr="009C0B47">
        <w:trPr>
          <w:trHeight w:val="3765"/>
          <w:jc w:val="center"/>
        </w:trPr>
        <w:tc>
          <w:tcPr>
            <w:tcW w:w="1024" w:type="dxa"/>
            <w:vMerge/>
            <w:vAlign w:val="center"/>
          </w:tcPr>
          <w:p w:rsidR="00465CDF" w:rsidRPr="009C0B47" w:rsidRDefault="00465CDF">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eastAsia="SimSun" w:hAnsi="Times New Roman"/>
                <w:color w:val="000000"/>
                <w:sz w:val="24"/>
                <w:szCs w:val="24"/>
              </w:rPr>
              <w:t>4.</w:t>
            </w:r>
            <w:r w:rsidR="009C0B47">
              <w:t xml:space="preserve"> </w:t>
            </w:r>
            <w:r w:rsidR="009C0B47">
              <w:t>Ốp sườn (ốp hông)</w:t>
            </w:r>
          </w:p>
        </w:tc>
        <w:tc>
          <w:tcPr>
            <w:tcW w:w="4819" w:type="dxa"/>
            <w:vAlign w:val="center"/>
          </w:tcPr>
          <w:p w:rsidR="00465CDF" w:rsidRPr="009C0B47" w:rsidRDefault="009C0B47">
            <w:pPr>
              <w:spacing w:after="0"/>
              <w:rPr>
                <w:rFonts w:ascii="Times New Roman" w:hAnsi="Times New Roman"/>
              </w:rPr>
            </w:pPr>
            <w:r>
              <w:t>Thiết kế kiểu hai lớp ghép ngoài gọn gàng, thẩm mỹ cao. Chất liệu là ván ép mật độ cao dày 4 mm, bọc mút và vải bọc bên ngoài, cảm giác êm ái, dễ chịu.</w:t>
            </w:r>
          </w:p>
        </w:tc>
        <w:tc>
          <w:tcPr>
            <w:tcW w:w="2835"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hAnsi="Times New Roman"/>
                <w:noProof/>
                <w:lang w:eastAsia="en-US"/>
              </w:rPr>
              <w:drawing>
                <wp:inline distT="0" distB="0" distL="114300" distR="114300">
                  <wp:extent cx="1652905" cy="1548765"/>
                  <wp:effectExtent l="0" t="0" r="4445" b="13335"/>
                  <wp:docPr id="2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
                          <pic:cNvPicPr>
                            <a:picLocks noChangeAspect="1"/>
                          </pic:cNvPicPr>
                        </pic:nvPicPr>
                        <pic:blipFill>
                          <a:blip r:embed="rId10"/>
                          <a:stretch>
                            <a:fillRect/>
                          </a:stretch>
                        </pic:blipFill>
                        <pic:spPr>
                          <a:xfrm>
                            <a:off x="0" y="0"/>
                            <a:ext cx="1652905" cy="1548765"/>
                          </a:xfrm>
                          <a:prstGeom prst="rect">
                            <a:avLst/>
                          </a:prstGeom>
                          <a:noFill/>
                          <a:ln>
                            <a:noFill/>
                          </a:ln>
                        </pic:spPr>
                      </pic:pic>
                    </a:graphicData>
                  </a:graphic>
                </wp:inline>
              </w:drawing>
            </w:r>
            <w:r w:rsidRPr="009C0B47">
              <w:rPr>
                <w:rFonts w:ascii="Times New Roman" w:eastAsia="SimSun" w:hAnsi="Times New Roman"/>
                <w:noProof/>
                <w:color w:val="000000"/>
                <w:sz w:val="24"/>
                <w:szCs w:val="24"/>
                <w:lang w:eastAsia="en-US"/>
              </w:rPr>
              <w:drawing>
                <wp:inline distT="0" distB="0" distL="114300" distR="114300">
                  <wp:extent cx="0" cy="0"/>
                  <wp:effectExtent l="0" t="0" r="0" b="0"/>
                  <wp:docPr id="5" name="图片 5" descr="f9487907bd986ef421195e654356a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9487907bd986ef421195e654356a478"/>
                          <pic:cNvPicPr>
                            <a:picLocks noChangeAspect="1"/>
                          </pic:cNvPicPr>
                        </pic:nvPicPr>
                        <pic:blipFill>
                          <a:blip r:embed="rId11"/>
                          <a:stretch>
                            <a:fillRect/>
                          </a:stretch>
                        </pic:blipFill>
                        <pic:spPr>
                          <a:xfrm>
                            <a:off x="0" y="0"/>
                            <a:ext cx="0" cy="0"/>
                          </a:xfrm>
                          <a:prstGeom prst="rect">
                            <a:avLst/>
                          </a:prstGeom>
                        </pic:spPr>
                      </pic:pic>
                    </a:graphicData>
                  </a:graphic>
                </wp:inline>
              </w:drawing>
            </w:r>
          </w:p>
        </w:tc>
      </w:tr>
      <w:tr w:rsidR="00465CDF" w:rsidRPr="009C0B47">
        <w:trPr>
          <w:trHeight w:val="1734"/>
          <w:jc w:val="center"/>
        </w:trPr>
        <w:tc>
          <w:tcPr>
            <w:tcW w:w="1024" w:type="dxa"/>
            <w:vMerge/>
            <w:vAlign w:val="center"/>
          </w:tcPr>
          <w:p w:rsidR="00465CDF" w:rsidRPr="009C0B47" w:rsidRDefault="00465CDF">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eastAsia="SimSun" w:hAnsi="Times New Roman"/>
                <w:color w:val="000000"/>
                <w:sz w:val="24"/>
                <w:szCs w:val="24"/>
              </w:rPr>
              <w:t>5.</w:t>
            </w:r>
            <w:r w:rsidR="009C0B47">
              <w:t xml:space="preserve"> </w:t>
            </w:r>
            <w:r w:rsidR="009C0B47">
              <w:t>Ốp lưng ngoài</w:t>
            </w:r>
          </w:p>
        </w:tc>
        <w:tc>
          <w:tcPr>
            <w:tcW w:w="4819" w:type="dxa"/>
            <w:vAlign w:val="center"/>
          </w:tcPr>
          <w:p w:rsidR="00465CDF" w:rsidRPr="009C0B47" w:rsidRDefault="009C0B47">
            <w:pPr>
              <w:spacing w:after="0"/>
              <w:rPr>
                <w:rFonts w:ascii="Times New Roman" w:hAnsi="Times New Roman"/>
              </w:rPr>
            </w:pPr>
            <w:r>
              <w:t>Dùng ván gỗ cứng nhiều lớp mật độ cao, ép nguội bằng khuôn, sau đó cắt gọt, chà nhám, sơn lót và phủ sơn môi trường cao cấp. Không phai màu, chống biến dạng. Độ dày 15 mm.</w:t>
            </w:r>
          </w:p>
        </w:tc>
        <w:tc>
          <w:tcPr>
            <w:tcW w:w="2835" w:type="dxa"/>
            <w:vAlign w:val="center"/>
          </w:tcPr>
          <w:p w:rsidR="00465CDF" w:rsidRPr="009C0B47" w:rsidRDefault="009F6EB5">
            <w:pPr>
              <w:adjustRightInd/>
              <w:snapToGrid/>
              <w:spacing w:after="0"/>
              <w:jc w:val="center"/>
              <w:rPr>
                <w:rFonts w:ascii="Times New Roman" w:hAnsi="Times New Roman"/>
              </w:rPr>
            </w:pPr>
            <w:r w:rsidRPr="009C0B47">
              <w:rPr>
                <w:rFonts w:ascii="Times New Roman" w:hAnsi="Times New Roman"/>
                <w:noProof/>
                <w:lang w:eastAsia="en-US"/>
              </w:rPr>
              <w:drawing>
                <wp:inline distT="0" distB="0" distL="114300" distR="114300">
                  <wp:extent cx="1661160" cy="1887220"/>
                  <wp:effectExtent l="0" t="0" r="15240"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1661160" cy="1887220"/>
                          </a:xfrm>
                          <a:prstGeom prst="rect">
                            <a:avLst/>
                          </a:prstGeom>
                          <a:noFill/>
                          <a:ln>
                            <a:noFill/>
                          </a:ln>
                        </pic:spPr>
                      </pic:pic>
                    </a:graphicData>
                  </a:graphic>
                </wp:inline>
              </w:drawing>
            </w:r>
          </w:p>
        </w:tc>
      </w:tr>
      <w:tr w:rsidR="00465CDF" w:rsidRPr="009C0B47">
        <w:trPr>
          <w:trHeight w:val="1045"/>
          <w:jc w:val="center"/>
        </w:trPr>
        <w:tc>
          <w:tcPr>
            <w:tcW w:w="1024" w:type="dxa"/>
            <w:vMerge/>
            <w:vAlign w:val="center"/>
          </w:tcPr>
          <w:p w:rsidR="00465CDF" w:rsidRPr="009C0B47" w:rsidRDefault="00465CDF">
            <w:pPr>
              <w:adjustRightInd/>
              <w:snapToGrid/>
              <w:spacing w:after="0"/>
              <w:rPr>
                <w:rFonts w:ascii="Times New Roman" w:eastAsia="SimSun" w:hAnsi="Times New Roman"/>
                <w:color w:val="000000"/>
                <w:sz w:val="24"/>
                <w:szCs w:val="24"/>
              </w:rPr>
            </w:pPr>
          </w:p>
        </w:tc>
        <w:tc>
          <w:tcPr>
            <w:tcW w:w="1546"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eastAsia="SimSun" w:hAnsi="Times New Roman"/>
                <w:color w:val="000000"/>
                <w:sz w:val="24"/>
                <w:szCs w:val="24"/>
              </w:rPr>
              <w:t>6.</w:t>
            </w:r>
            <w:r w:rsidR="009C0B47">
              <w:t xml:space="preserve"> </w:t>
            </w:r>
            <w:r w:rsidR="009C0B47">
              <w:t>Tay vịn</w:t>
            </w:r>
          </w:p>
        </w:tc>
        <w:tc>
          <w:tcPr>
            <w:tcW w:w="4819" w:type="dxa"/>
            <w:vAlign w:val="center"/>
          </w:tcPr>
          <w:p w:rsidR="00465CDF" w:rsidRPr="009C0B47" w:rsidRDefault="009C0B47" w:rsidP="009C0B47">
            <w:pPr>
              <w:pStyle w:val="NormalWeb"/>
            </w:pPr>
            <w:r>
              <w:t>Mặt tay vịn sử dụng gỗ sồi nhập khẩu hoặc gỗ beech nhập khẩu.</w:t>
            </w:r>
            <w:r w:rsidR="009F6EB5" w:rsidRPr="009C0B47">
              <w:rPr>
                <w:rFonts w:ascii="MS Gothic" w:eastAsia="MS Gothic" w:hAnsi="MS Gothic" w:cs="MS Gothic" w:hint="eastAsia"/>
                <w:lang w:eastAsia="zh-CN"/>
              </w:rPr>
              <w:t>。</w:t>
            </w:r>
          </w:p>
        </w:tc>
        <w:tc>
          <w:tcPr>
            <w:tcW w:w="2835"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hAnsi="Times New Roman"/>
                <w:noProof/>
                <w:lang w:eastAsia="en-US"/>
              </w:rPr>
              <w:drawing>
                <wp:inline distT="0" distB="0" distL="114300" distR="114300">
                  <wp:extent cx="1656080" cy="648970"/>
                  <wp:effectExtent l="0" t="0" r="1270" b="17780"/>
                  <wp:docPr id="2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
                          <pic:cNvPicPr>
                            <a:picLocks noChangeAspect="1"/>
                          </pic:cNvPicPr>
                        </pic:nvPicPr>
                        <pic:blipFill>
                          <a:blip r:embed="rId13"/>
                          <a:stretch>
                            <a:fillRect/>
                          </a:stretch>
                        </pic:blipFill>
                        <pic:spPr>
                          <a:xfrm>
                            <a:off x="0" y="0"/>
                            <a:ext cx="1656080" cy="648970"/>
                          </a:xfrm>
                          <a:prstGeom prst="rect">
                            <a:avLst/>
                          </a:prstGeom>
                          <a:noFill/>
                          <a:ln>
                            <a:noFill/>
                          </a:ln>
                        </pic:spPr>
                      </pic:pic>
                    </a:graphicData>
                  </a:graphic>
                </wp:inline>
              </w:drawing>
            </w:r>
            <w:r w:rsidRPr="009C0B47">
              <w:rPr>
                <w:rFonts w:ascii="Times New Roman" w:hAnsi="Times New Roman"/>
              </w:rPr>
              <w:t xml:space="preserve">   </w:t>
            </w:r>
          </w:p>
        </w:tc>
      </w:tr>
      <w:tr w:rsidR="00465CDF" w:rsidRPr="009C0B47">
        <w:trPr>
          <w:trHeight w:val="1045"/>
          <w:jc w:val="center"/>
        </w:trPr>
        <w:tc>
          <w:tcPr>
            <w:tcW w:w="1024" w:type="dxa"/>
            <w:vAlign w:val="center"/>
          </w:tcPr>
          <w:p w:rsidR="00465CDF" w:rsidRPr="009C0B47" w:rsidRDefault="00465CDF">
            <w:pPr>
              <w:adjustRightInd/>
              <w:snapToGrid/>
              <w:spacing w:after="0"/>
              <w:rPr>
                <w:rFonts w:ascii="Times New Roman" w:eastAsia="SimSun" w:hAnsi="Times New Roman"/>
                <w:color w:val="000000"/>
                <w:sz w:val="24"/>
                <w:szCs w:val="24"/>
              </w:rPr>
            </w:pPr>
          </w:p>
        </w:tc>
        <w:tc>
          <w:tcPr>
            <w:tcW w:w="1546"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eastAsia="SimSun" w:hAnsi="Times New Roman"/>
                <w:color w:val="000000"/>
                <w:sz w:val="24"/>
                <w:szCs w:val="24"/>
              </w:rPr>
              <w:t>7.</w:t>
            </w:r>
            <w:r w:rsidR="009C0B47">
              <w:t xml:space="preserve"> </w:t>
            </w:r>
            <w:r w:rsidR="009C0B47">
              <w:t>Ốp mặt ngồi</w:t>
            </w:r>
          </w:p>
        </w:tc>
        <w:tc>
          <w:tcPr>
            <w:tcW w:w="4819" w:type="dxa"/>
            <w:vAlign w:val="center"/>
          </w:tcPr>
          <w:p w:rsidR="00465CDF" w:rsidRPr="009C0B47" w:rsidRDefault="009C0B47">
            <w:pPr>
              <w:spacing w:after="0"/>
              <w:rPr>
                <w:rFonts w:ascii="Times New Roman" w:hAnsi="Times New Roman"/>
              </w:rPr>
            </w:pPr>
            <w:r>
              <w:t>Dùng ván gỗ cứng nhiều lớp mật độ cao, ép khuôn định hình, sau đó cắt gọt, chà nhám, sơn lót và phủ sơn môi trường. Độ dày 15 mm.</w:t>
            </w:r>
          </w:p>
        </w:tc>
        <w:tc>
          <w:tcPr>
            <w:tcW w:w="2835" w:type="dxa"/>
            <w:vAlign w:val="center"/>
          </w:tcPr>
          <w:p w:rsidR="00465CDF" w:rsidRPr="009C0B47" w:rsidRDefault="009F6EB5">
            <w:pPr>
              <w:adjustRightInd/>
              <w:snapToGrid/>
              <w:spacing w:after="0"/>
              <w:jc w:val="center"/>
              <w:rPr>
                <w:rFonts w:ascii="Times New Roman" w:hAnsi="Times New Roman"/>
              </w:rPr>
            </w:pPr>
            <w:r w:rsidRPr="009C0B47">
              <w:rPr>
                <w:rFonts w:ascii="Times New Roman" w:hAnsi="Times New Roman"/>
                <w:noProof/>
                <w:lang w:eastAsia="en-US"/>
              </w:rPr>
              <w:drawing>
                <wp:inline distT="0" distB="0" distL="114300" distR="114300">
                  <wp:extent cx="1659890" cy="1518285"/>
                  <wp:effectExtent l="0" t="0" r="16510" b="5715"/>
                  <wp:docPr id="2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8"/>
                          <pic:cNvPicPr>
                            <a:picLocks noChangeAspect="1"/>
                          </pic:cNvPicPr>
                        </pic:nvPicPr>
                        <pic:blipFill>
                          <a:blip r:embed="rId14"/>
                          <a:stretch>
                            <a:fillRect/>
                          </a:stretch>
                        </pic:blipFill>
                        <pic:spPr>
                          <a:xfrm>
                            <a:off x="0" y="0"/>
                            <a:ext cx="1659890" cy="1518285"/>
                          </a:xfrm>
                          <a:prstGeom prst="rect">
                            <a:avLst/>
                          </a:prstGeom>
                          <a:noFill/>
                          <a:ln>
                            <a:noFill/>
                          </a:ln>
                        </pic:spPr>
                      </pic:pic>
                    </a:graphicData>
                  </a:graphic>
                </wp:inline>
              </w:drawing>
            </w:r>
          </w:p>
        </w:tc>
      </w:tr>
      <w:tr w:rsidR="00465CDF" w:rsidRPr="009C0B47">
        <w:trPr>
          <w:trHeight w:val="1045"/>
          <w:jc w:val="center"/>
        </w:trPr>
        <w:tc>
          <w:tcPr>
            <w:tcW w:w="1024" w:type="dxa"/>
            <w:vAlign w:val="center"/>
          </w:tcPr>
          <w:p w:rsidR="00465CDF" w:rsidRPr="009C0B47" w:rsidRDefault="00465CDF">
            <w:pPr>
              <w:adjustRightInd/>
              <w:snapToGrid/>
              <w:spacing w:after="0"/>
              <w:rPr>
                <w:rFonts w:ascii="Times New Roman" w:eastAsia="SimSun" w:hAnsi="Times New Roman"/>
                <w:color w:val="000000"/>
                <w:sz w:val="24"/>
                <w:szCs w:val="24"/>
              </w:rPr>
            </w:pPr>
          </w:p>
        </w:tc>
        <w:tc>
          <w:tcPr>
            <w:tcW w:w="1546" w:type="dxa"/>
            <w:vAlign w:val="center"/>
          </w:tcPr>
          <w:p w:rsidR="00465CDF" w:rsidRPr="009C0B47" w:rsidRDefault="009F6EB5">
            <w:pPr>
              <w:adjustRightInd/>
              <w:snapToGrid/>
              <w:spacing w:after="0"/>
              <w:jc w:val="center"/>
              <w:rPr>
                <w:rFonts w:ascii="Times New Roman" w:eastAsia="SimSun" w:hAnsi="Times New Roman"/>
                <w:color w:val="000000"/>
                <w:sz w:val="24"/>
                <w:szCs w:val="24"/>
              </w:rPr>
            </w:pPr>
            <w:r w:rsidRPr="009C0B47">
              <w:rPr>
                <w:rFonts w:ascii="Times New Roman" w:eastAsia="SimSun" w:hAnsi="Times New Roman"/>
                <w:color w:val="000000"/>
                <w:sz w:val="24"/>
                <w:szCs w:val="24"/>
              </w:rPr>
              <w:t>8.</w:t>
            </w:r>
            <w:r w:rsidR="009C0B47">
              <w:t xml:space="preserve"> </w:t>
            </w:r>
            <w:r w:rsidR="009C0B47">
              <w:t>Bàn viết (gập bên hông hoặc gắn lưng ghế)</w:t>
            </w:r>
          </w:p>
        </w:tc>
        <w:tc>
          <w:tcPr>
            <w:tcW w:w="4819" w:type="dxa"/>
            <w:vAlign w:val="center"/>
          </w:tcPr>
          <w:p w:rsidR="00465CDF" w:rsidRPr="009C0B47" w:rsidRDefault="009C0B47">
            <w:pPr>
              <w:spacing w:after="0"/>
              <w:rPr>
                <w:rFonts w:ascii="Times New Roman" w:hAnsi="Times New Roman"/>
              </w:rPr>
            </w:pPr>
            <w:r>
              <w:t>Cơ cấu sử dụng trục khí tự động hồi vị chậm, người đứng dậy là bàn tự thu về. Ứng dụng nguyên lý liên kết thanh trượt đảm bảo thu hồi đồng bộ, thời gian khoảng 2 giây (tuỳ chọn loại nhanh 0.6 giây). Mặt bàn làm từ ABS cao cấp hoặc MDF mật độ cao, ép nguội lớp chống cháy, viền PU bọc kín. Tay đỡ bàn được đúc nguyên khối bằng hợp kim nhôm. Cơ cấu chịu lực đạt tiêu chuẩn hiện hành.</w:t>
            </w:r>
          </w:p>
        </w:tc>
        <w:tc>
          <w:tcPr>
            <w:tcW w:w="2835" w:type="dxa"/>
            <w:vAlign w:val="center"/>
          </w:tcPr>
          <w:p w:rsidR="00465CDF" w:rsidRPr="009C0B47" w:rsidRDefault="009F6EB5">
            <w:pPr>
              <w:adjustRightInd/>
              <w:snapToGrid/>
              <w:spacing w:after="0"/>
              <w:jc w:val="center"/>
              <w:rPr>
                <w:rFonts w:ascii="Times New Roman" w:hAnsi="Times New Roman"/>
                <w:b/>
                <w:bCs/>
              </w:rPr>
            </w:pPr>
            <w:r w:rsidRPr="009C0B47">
              <w:rPr>
                <w:rFonts w:ascii="Times New Roman" w:hAnsi="Times New Roman"/>
                <w:noProof/>
                <w:lang w:eastAsia="en-US"/>
              </w:rPr>
              <w:drawing>
                <wp:inline distT="0" distB="0" distL="114300" distR="114300">
                  <wp:extent cx="1659255" cy="1651000"/>
                  <wp:effectExtent l="0" t="0" r="17145" b="6350"/>
                  <wp:docPr id="2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
                          <pic:cNvPicPr>
                            <a:picLocks noChangeAspect="1"/>
                          </pic:cNvPicPr>
                        </pic:nvPicPr>
                        <pic:blipFill>
                          <a:blip r:embed="rId15"/>
                          <a:stretch>
                            <a:fillRect/>
                          </a:stretch>
                        </pic:blipFill>
                        <pic:spPr>
                          <a:xfrm>
                            <a:off x="0" y="0"/>
                            <a:ext cx="1659255" cy="1651000"/>
                          </a:xfrm>
                          <a:prstGeom prst="rect">
                            <a:avLst/>
                          </a:prstGeom>
                          <a:noFill/>
                          <a:ln>
                            <a:noFill/>
                          </a:ln>
                        </pic:spPr>
                      </pic:pic>
                    </a:graphicData>
                  </a:graphic>
                </wp:inline>
              </w:drawing>
            </w:r>
          </w:p>
        </w:tc>
      </w:tr>
      <w:tr w:rsidR="00465CDF" w:rsidRPr="009C0B47">
        <w:trPr>
          <w:trHeight w:val="1045"/>
          <w:jc w:val="center"/>
        </w:trPr>
        <w:tc>
          <w:tcPr>
            <w:tcW w:w="1024" w:type="dxa"/>
            <w:vAlign w:val="center"/>
          </w:tcPr>
          <w:p w:rsidR="00465CDF" w:rsidRPr="009C0B47" w:rsidRDefault="00465CDF">
            <w:pPr>
              <w:adjustRightInd/>
              <w:snapToGrid/>
              <w:spacing w:after="0"/>
              <w:rPr>
                <w:rFonts w:ascii="Times New Roman" w:eastAsia="SimSun" w:hAnsi="Times New Roman"/>
                <w:color w:val="000000"/>
                <w:sz w:val="24"/>
                <w:szCs w:val="24"/>
              </w:rPr>
            </w:pPr>
          </w:p>
        </w:tc>
        <w:tc>
          <w:tcPr>
            <w:tcW w:w="1546" w:type="dxa"/>
            <w:vAlign w:val="center"/>
          </w:tcPr>
          <w:p w:rsidR="00465CDF" w:rsidRPr="009C0B47" w:rsidRDefault="009F6EB5">
            <w:pPr>
              <w:adjustRightInd/>
              <w:snapToGrid/>
              <w:spacing w:after="0"/>
              <w:jc w:val="both"/>
              <w:rPr>
                <w:rFonts w:ascii="Times New Roman" w:eastAsia="SimSun" w:hAnsi="Times New Roman"/>
                <w:sz w:val="24"/>
                <w:szCs w:val="24"/>
              </w:rPr>
            </w:pPr>
            <w:r w:rsidRPr="009C0B47">
              <w:rPr>
                <w:rFonts w:ascii="Times New Roman" w:eastAsia="SimSun" w:hAnsi="Times New Roman"/>
                <w:sz w:val="24"/>
                <w:szCs w:val="24"/>
              </w:rPr>
              <w:t>9.</w:t>
            </w:r>
            <w:r w:rsidR="009C0B47">
              <w:t xml:space="preserve"> </w:t>
            </w:r>
            <w:r w:rsidR="009C0B47">
              <w:t>Kết cấu ghế ngồi</w:t>
            </w:r>
          </w:p>
        </w:tc>
        <w:tc>
          <w:tcPr>
            <w:tcW w:w="4819" w:type="dxa"/>
            <w:vAlign w:val="center"/>
          </w:tcPr>
          <w:p w:rsidR="00465CDF" w:rsidRPr="009C0B47" w:rsidRDefault="009C0B47">
            <w:pPr>
              <w:spacing w:after="0"/>
              <w:rPr>
                <w:rFonts w:ascii="Times New Roman" w:hAnsi="Times New Roman"/>
              </w:rPr>
            </w:pPr>
            <w:r>
              <w:t>Có thể dùng khung liên kết tăng cường; giữa hai giá đỡ lưng có thêm ống ngang gia cường. Phía sau đệm ngồi gắn đệm cao su giảm chấn, giúp khi chịu ngoại lực va vào tựa lưng, lực không tác động trực tiếp lên mút, tăng độ bền, chắc chắn và thoải mái.</w:t>
            </w:r>
          </w:p>
        </w:tc>
        <w:tc>
          <w:tcPr>
            <w:tcW w:w="2835" w:type="dxa"/>
            <w:vAlign w:val="center"/>
          </w:tcPr>
          <w:p w:rsidR="00465CDF" w:rsidRPr="009C0B47" w:rsidRDefault="009F6EB5">
            <w:pPr>
              <w:adjustRightInd/>
              <w:snapToGrid/>
              <w:spacing w:after="0"/>
              <w:jc w:val="center"/>
              <w:rPr>
                <w:rFonts w:ascii="Times New Roman" w:hAnsi="Times New Roman"/>
              </w:rPr>
            </w:pPr>
            <w:r w:rsidRPr="009C0B47">
              <w:rPr>
                <w:rFonts w:ascii="Times New Roman" w:hAnsi="Times New Roman"/>
                <w:noProof/>
                <w:lang w:eastAsia="en-US"/>
              </w:rPr>
              <w:drawing>
                <wp:inline distT="0" distB="0" distL="114300" distR="114300">
                  <wp:extent cx="1697355" cy="2797175"/>
                  <wp:effectExtent l="0" t="0" r="17145" b="3175"/>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6"/>
                          <a:stretch>
                            <a:fillRect/>
                          </a:stretch>
                        </pic:blipFill>
                        <pic:spPr>
                          <a:xfrm>
                            <a:off x="0" y="0"/>
                            <a:ext cx="1697355" cy="2797175"/>
                          </a:xfrm>
                          <a:prstGeom prst="rect">
                            <a:avLst/>
                          </a:prstGeom>
                          <a:noFill/>
                          <a:ln>
                            <a:noFill/>
                          </a:ln>
                        </pic:spPr>
                      </pic:pic>
                    </a:graphicData>
                  </a:graphic>
                </wp:inline>
              </w:drawing>
            </w:r>
          </w:p>
        </w:tc>
      </w:tr>
      <w:tr w:rsidR="00465CDF" w:rsidRPr="009C0B47">
        <w:trPr>
          <w:trHeight w:val="1045"/>
          <w:jc w:val="center"/>
        </w:trPr>
        <w:tc>
          <w:tcPr>
            <w:tcW w:w="1024" w:type="dxa"/>
            <w:vAlign w:val="center"/>
          </w:tcPr>
          <w:p w:rsidR="00465CDF" w:rsidRPr="009C0B47" w:rsidRDefault="00465CDF">
            <w:pPr>
              <w:adjustRightInd/>
              <w:snapToGrid/>
              <w:spacing w:after="0"/>
              <w:rPr>
                <w:rFonts w:ascii="Times New Roman" w:eastAsia="SimSun" w:hAnsi="Times New Roman"/>
                <w:color w:val="000000"/>
                <w:sz w:val="24"/>
                <w:szCs w:val="24"/>
              </w:rPr>
            </w:pPr>
          </w:p>
        </w:tc>
        <w:tc>
          <w:tcPr>
            <w:tcW w:w="1546" w:type="dxa"/>
            <w:shd w:val="clear" w:color="auto" w:fill="auto"/>
            <w:vAlign w:val="center"/>
          </w:tcPr>
          <w:p w:rsidR="00465CDF" w:rsidRPr="009C0B47" w:rsidRDefault="009F6EB5">
            <w:pPr>
              <w:adjustRightInd/>
              <w:snapToGrid/>
              <w:spacing w:after="0"/>
              <w:jc w:val="center"/>
              <w:rPr>
                <w:rFonts w:ascii="Times New Roman" w:eastAsia="SimSun" w:hAnsi="Times New Roman"/>
                <w:sz w:val="24"/>
                <w:szCs w:val="24"/>
              </w:rPr>
            </w:pPr>
            <w:r w:rsidRPr="009C0B47">
              <w:rPr>
                <w:rFonts w:ascii="Times New Roman" w:eastAsia="SimSun" w:hAnsi="Times New Roman"/>
                <w:sz w:val="24"/>
                <w:szCs w:val="24"/>
              </w:rPr>
              <w:t>10.</w:t>
            </w:r>
            <w:r w:rsidR="009C0B47">
              <w:t xml:space="preserve"> </w:t>
            </w:r>
            <w:r w:rsidR="009C0B47">
              <w:t>Bu-lông &amp; ốc siết</w:t>
            </w:r>
          </w:p>
        </w:tc>
        <w:tc>
          <w:tcPr>
            <w:tcW w:w="4819" w:type="dxa"/>
            <w:shd w:val="clear" w:color="auto" w:fill="auto"/>
            <w:vAlign w:val="center"/>
          </w:tcPr>
          <w:p w:rsidR="00465CDF" w:rsidRPr="009C0B47" w:rsidRDefault="009C0B47" w:rsidP="009C0B47">
            <w:pPr>
              <w:pStyle w:val="NormalWeb"/>
            </w:pPr>
            <w:r>
              <w:t>Dùng bu-lông nở lục giác chìm, xử lý sơn tĩnh điện chống gỉ, không bị ăn mòn.</w:t>
            </w:r>
          </w:p>
        </w:tc>
        <w:tc>
          <w:tcPr>
            <w:tcW w:w="2835" w:type="dxa"/>
            <w:vAlign w:val="center"/>
          </w:tcPr>
          <w:p w:rsidR="00465CDF" w:rsidRPr="009C0B47" w:rsidRDefault="00465CDF">
            <w:pPr>
              <w:adjustRightInd/>
              <w:snapToGrid/>
              <w:spacing w:after="0"/>
              <w:jc w:val="center"/>
              <w:rPr>
                <w:rFonts w:ascii="Times New Roman" w:hAnsi="Times New Roman"/>
              </w:rPr>
            </w:pPr>
          </w:p>
        </w:tc>
      </w:tr>
    </w:tbl>
    <w:p w:rsidR="00465CDF" w:rsidRPr="009C0B47" w:rsidRDefault="00465CDF">
      <w:pPr>
        <w:rPr>
          <w:rFonts w:ascii="Times New Roman" w:hAnsi="Times New Roman"/>
        </w:rPr>
      </w:pPr>
    </w:p>
    <w:p w:rsidR="00465CDF" w:rsidRPr="009C0B47" w:rsidRDefault="009F6EB5">
      <w:pPr>
        <w:rPr>
          <w:rFonts w:ascii="Times New Roman" w:hAnsi="Times New Roman"/>
        </w:rPr>
      </w:pPr>
      <w:r w:rsidRPr="009C0B47">
        <w:rPr>
          <w:rFonts w:ascii="Times New Roman" w:hAnsi="Times New Roman"/>
          <w:noProof/>
          <w:lang w:eastAsia="en-US"/>
        </w:rPr>
        <w:drawing>
          <wp:inline distT="0" distB="0" distL="114300" distR="114300">
            <wp:extent cx="5805170" cy="3051810"/>
            <wp:effectExtent l="0" t="0" r="5080" b="1524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7"/>
                    <a:stretch>
                      <a:fillRect/>
                    </a:stretch>
                  </pic:blipFill>
                  <pic:spPr>
                    <a:xfrm>
                      <a:off x="0" y="0"/>
                      <a:ext cx="5805170" cy="3051810"/>
                    </a:xfrm>
                    <a:prstGeom prst="rect">
                      <a:avLst/>
                    </a:prstGeom>
                    <a:noFill/>
                    <a:ln>
                      <a:noFill/>
                    </a:ln>
                  </pic:spPr>
                </pic:pic>
              </a:graphicData>
            </a:graphic>
          </wp:inline>
        </w:drawing>
      </w:r>
      <w:r w:rsidRPr="009C0B47">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1A7CA587"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9C0B47">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6D7C721F"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465CDF" w:rsidRPr="009C0B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EB5" w:rsidRDefault="009F6EB5">
      <w:pPr>
        <w:spacing w:after="0"/>
      </w:pPr>
      <w:r>
        <w:separator/>
      </w:r>
    </w:p>
  </w:endnote>
  <w:endnote w:type="continuationSeparator" w:id="0">
    <w:p w:rsidR="009F6EB5" w:rsidRDefault="009F6E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EB5" w:rsidRDefault="009F6EB5">
      <w:pPr>
        <w:spacing w:after="0"/>
      </w:pPr>
      <w:r>
        <w:separator/>
      </w:r>
    </w:p>
  </w:footnote>
  <w:footnote w:type="continuationSeparator" w:id="0">
    <w:p w:rsidR="009F6EB5" w:rsidRDefault="009F6EB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465CDF"/>
    <w:rsid w:val="009C0B47"/>
    <w:rsid w:val="009F6EB5"/>
    <w:rsid w:val="0335397D"/>
    <w:rsid w:val="045501E1"/>
    <w:rsid w:val="08500559"/>
    <w:rsid w:val="089A16AE"/>
    <w:rsid w:val="0B1F3B71"/>
    <w:rsid w:val="120E02AD"/>
    <w:rsid w:val="15A54FD6"/>
    <w:rsid w:val="16976BBE"/>
    <w:rsid w:val="16FE0496"/>
    <w:rsid w:val="1CD971A5"/>
    <w:rsid w:val="23B83E1D"/>
    <w:rsid w:val="27CC014A"/>
    <w:rsid w:val="2A652B1C"/>
    <w:rsid w:val="337A7ACA"/>
    <w:rsid w:val="402B5D50"/>
    <w:rsid w:val="41661DAF"/>
    <w:rsid w:val="41C20795"/>
    <w:rsid w:val="49C11228"/>
    <w:rsid w:val="4AD212D6"/>
    <w:rsid w:val="58E318DF"/>
    <w:rsid w:val="5F0D7FA6"/>
    <w:rsid w:val="5F730F87"/>
    <w:rsid w:val="61F95DAE"/>
    <w:rsid w:val="63475E66"/>
    <w:rsid w:val="63E0439E"/>
    <w:rsid w:val="64E700AD"/>
    <w:rsid w:val="6632293D"/>
    <w:rsid w:val="68D267EE"/>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F0F0018"/>
  <w15:docId w15:val="{A17CC135-A458-4CF4-895D-44B4BA7CF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paragraph" w:styleId="Heading1">
    <w:name w:val="heading 1"/>
    <w:basedOn w:val="Normal"/>
    <w:link w:val="Heading1Char"/>
    <w:uiPriority w:val="9"/>
    <w:qFormat/>
    <w:rsid w:val="009C0B47"/>
    <w:pPr>
      <w:adjustRightInd/>
      <w:snapToGrid/>
      <w:spacing w:before="100" w:beforeAutospacing="1" w:after="100" w:afterAutospacing="1"/>
      <w:outlineLvl w:val="0"/>
    </w:pPr>
    <w:rPr>
      <w:rFonts w:ascii="Times New Roman" w:eastAsia="Times New Roman" w:hAnsi="Times New Roman"/>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character" w:customStyle="1" w:styleId="Heading1Char">
    <w:name w:val="Heading 1 Char"/>
    <w:basedOn w:val="DefaultParagraphFont"/>
    <w:link w:val="Heading1"/>
    <w:uiPriority w:val="9"/>
    <w:rsid w:val="009C0B4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9C0B47"/>
    <w:pPr>
      <w:adjustRightInd/>
      <w:snapToGrid/>
      <w:spacing w:before="100" w:beforeAutospacing="1" w:after="100" w:afterAutospacing="1"/>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19153">
      <w:bodyDiv w:val="1"/>
      <w:marLeft w:val="0"/>
      <w:marRight w:val="0"/>
      <w:marTop w:val="0"/>
      <w:marBottom w:val="0"/>
      <w:divBdr>
        <w:top w:val="none" w:sz="0" w:space="0" w:color="auto"/>
        <w:left w:val="none" w:sz="0" w:space="0" w:color="auto"/>
        <w:bottom w:val="none" w:sz="0" w:space="0" w:color="auto"/>
        <w:right w:val="none" w:sz="0" w:space="0" w:color="auto"/>
      </w:divBdr>
    </w:div>
    <w:div w:id="573247781">
      <w:bodyDiv w:val="1"/>
      <w:marLeft w:val="0"/>
      <w:marRight w:val="0"/>
      <w:marTop w:val="0"/>
      <w:marBottom w:val="0"/>
      <w:divBdr>
        <w:top w:val="none" w:sz="0" w:space="0" w:color="auto"/>
        <w:left w:val="none" w:sz="0" w:space="0" w:color="auto"/>
        <w:bottom w:val="none" w:sz="0" w:space="0" w:color="auto"/>
        <w:right w:val="none" w:sz="0" w:space="0" w:color="auto"/>
      </w:divBdr>
    </w:div>
    <w:div w:id="917252817">
      <w:bodyDiv w:val="1"/>
      <w:marLeft w:val="0"/>
      <w:marRight w:val="0"/>
      <w:marTop w:val="0"/>
      <w:marBottom w:val="0"/>
      <w:divBdr>
        <w:top w:val="none" w:sz="0" w:space="0" w:color="auto"/>
        <w:left w:val="none" w:sz="0" w:space="0" w:color="auto"/>
        <w:bottom w:val="none" w:sz="0" w:space="0" w:color="auto"/>
        <w:right w:val="none" w:sz="0" w:space="0" w:color="auto"/>
      </w:divBdr>
    </w:div>
    <w:div w:id="1032456014">
      <w:bodyDiv w:val="1"/>
      <w:marLeft w:val="0"/>
      <w:marRight w:val="0"/>
      <w:marTop w:val="0"/>
      <w:marBottom w:val="0"/>
      <w:divBdr>
        <w:top w:val="none" w:sz="0" w:space="0" w:color="auto"/>
        <w:left w:val="none" w:sz="0" w:space="0" w:color="auto"/>
        <w:bottom w:val="none" w:sz="0" w:space="0" w:color="auto"/>
        <w:right w:val="none" w:sz="0" w:space="0" w:color="auto"/>
      </w:divBdr>
    </w:div>
    <w:div w:id="1496261245">
      <w:bodyDiv w:val="1"/>
      <w:marLeft w:val="0"/>
      <w:marRight w:val="0"/>
      <w:marTop w:val="0"/>
      <w:marBottom w:val="0"/>
      <w:divBdr>
        <w:top w:val="none" w:sz="0" w:space="0" w:color="auto"/>
        <w:left w:val="none" w:sz="0" w:space="0" w:color="auto"/>
        <w:bottom w:val="none" w:sz="0" w:space="0" w:color="auto"/>
        <w:right w:val="none" w:sz="0" w:space="0" w:color="auto"/>
      </w:divBdr>
    </w:div>
    <w:div w:id="1882592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324</Words>
  <Characters>1848</Characters>
  <Application>Microsoft Office Word</Application>
  <DocSecurity>0</DocSecurity>
  <Lines>15</Lines>
  <Paragraphs>4</Paragraphs>
  <ScaleCrop>false</ScaleCrop>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2024-07-12T00:17:00Z</dcterms:created>
  <dcterms:modified xsi:type="dcterms:W3CDTF">2025-10-06T13:54:00Z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C895579EB1D94D6AB8607443795E77CA_13</vt:lpwstr>
  </property>
  <property fmtid="{D5CDD505-2E9C-101B-9397-08002B2CF9AE}" pid="4" name="KSOTemplateDocerSaveRecord">
    <vt:lpwstr>eyJoZGlkIjoiZWE2MzFmYzk3M2E5MzgwN2IwNDA0ZTljZGI0NDZjZTUiLCJ1c2VySWQiOiIxMDE2Mjg5MDI5In0=</vt:lpwstr>
  </property>
</Properties>
</file>